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4957" w:rsidRDefault="00C74957" w:rsidP="00C74957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03</w:t>
      </w: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C74957" w:rsidRDefault="00C74957" w:rsidP="00C749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0095353"/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bookmarkEnd w:id="0"/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749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74957" w:rsidRDefault="00C74957" w:rsidP="00C749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90574</w:t>
      </w:r>
      <w:r w:rsidRPr="009D00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Pr="00AB6C8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B6C87">
        <w:rPr>
          <w:rFonts w:ascii="Times New Roman" w:hAnsi="Times New Roman" w:cs="Times New Roman"/>
          <w:sz w:val="24"/>
          <w:szCs w:val="24"/>
        </w:rPr>
        <w:t>z 2</w:t>
      </w:r>
      <w:r w:rsidR="00C74957">
        <w:rPr>
          <w:rFonts w:ascii="Times New Roman" w:hAnsi="Times New Roman" w:cs="Times New Roman"/>
          <w:sz w:val="24"/>
          <w:szCs w:val="24"/>
        </w:rPr>
        <w:t>2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C74957">
        <w:rPr>
          <w:rFonts w:ascii="Times New Roman" w:hAnsi="Times New Roman" w:cs="Times New Roman"/>
          <w:sz w:val="24"/>
          <w:szCs w:val="24"/>
        </w:rPr>
        <w:t>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 (basen sportowy</w:t>
      </w:r>
      <w:r w:rsidR="00874358">
        <w:rPr>
          <w:rFonts w:ascii="Times New Roman" w:hAnsi="Times New Roman" w:cs="Times New Roman"/>
          <w:sz w:val="24"/>
          <w:szCs w:val="24"/>
        </w:rPr>
        <w:t>,</w:t>
      </w:r>
      <w:r w:rsidRPr="00AB6C87">
        <w:rPr>
          <w:rFonts w:ascii="Times New Roman" w:hAnsi="Times New Roman" w:cs="Times New Roman"/>
          <w:sz w:val="24"/>
          <w:szCs w:val="24"/>
        </w:rPr>
        <w:t xml:space="preserve"> woda</w:t>
      </w:r>
      <w:r w:rsidR="00C74957">
        <w:rPr>
          <w:rFonts w:ascii="Times New Roman" w:hAnsi="Times New Roman" w:cs="Times New Roman"/>
          <w:sz w:val="24"/>
          <w:szCs w:val="24"/>
        </w:rPr>
        <w:t xml:space="preserve"> z systemu cyrkulacji niecki basenowej</w:t>
      </w:r>
      <w:r w:rsidRPr="00AB6C87">
        <w:rPr>
          <w:rFonts w:ascii="Times New Roman" w:hAnsi="Times New Roman" w:cs="Times New Roman"/>
          <w:sz w:val="24"/>
          <w:szCs w:val="24"/>
        </w:rPr>
        <w:t>) w dniu 0</w:t>
      </w:r>
      <w:r w:rsidR="00C74957">
        <w:rPr>
          <w:rFonts w:ascii="Times New Roman" w:hAnsi="Times New Roman" w:cs="Times New Roman"/>
          <w:sz w:val="24"/>
          <w:szCs w:val="24"/>
        </w:rPr>
        <w:t>1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C74957">
        <w:rPr>
          <w:rFonts w:ascii="Times New Roman" w:hAnsi="Times New Roman" w:cs="Times New Roman"/>
          <w:sz w:val="24"/>
          <w:szCs w:val="24"/>
        </w:rPr>
        <w:t>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2C3D66" w:rsidRDefault="002C3D66" w:rsidP="002C3D66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 Ministra Zdrowia                   z dn. 09 listopada 2015r. w sprawie wymagań, jakim powinna odpowiadać woda na pływalniach  (Dz. U. z 2015r. poz. 2016).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006A" w:rsidRDefault="00F7006A" w:rsidP="00107159">
      <w:pPr>
        <w:spacing w:after="0" w:line="240" w:lineRule="auto"/>
      </w:pPr>
      <w:r>
        <w:separator/>
      </w:r>
    </w:p>
  </w:endnote>
  <w:endnote w:type="continuationSeparator" w:id="0">
    <w:p w:rsidR="00F7006A" w:rsidRDefault="00F7006A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3D6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3D6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006A" w:rsidRDefault="00F7006A" w:rsidP="00107159">
      <w:pPr>
        <w:spacing w:after="0" w:line="240" w:lineRule="auto"/>
      </w:pPr>
      <w:r>
        <w:separator/>
      </w:r>
    </w:p>
  </w:footnote>
  <w:footnote w:type="continuationSeparator" w:id="0">
    <w:p w:rsidR="00F7006A" w:rsidRDefault="00F7006A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74957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006A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E6B9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4B831-4A13-4226-8D17-53C58DB99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2018-03-29T12:06:00Z</dcterms:created>
  <dcterms:modified xsi:type="dcterms:W3CDTF">2018-03-29T12:06:00Z</dcterms:modified>
</cp:coreProperties>
</file>